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3C63D8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ECF0FD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Clasa a XII-a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matematica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matematica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C63D8"/>
                      <w:sz w:val="15"/>
                      <w:szCs w:val="15"/>
                    </w:rPr>
                    <w:t xml:space="preserve"> Matematică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0"/>
                <w:szCs w:val="30"/>
              </w:rPr>
              <w:t xml:space="preserve">Fișă de lucru — Recapitulare pentru bacalaureat — BAREM DE CORECTARE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Clasa a XII-a · Matematică</w:t>
            </w:r>
          </w:p>
        </w:tc>
      </w:tr>
    </w:tbl>
    <w:p>
      <w:pPr>
        <w:spacing w:before="0" w:after="12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3" name="ic-checklist"/>
            <a:graphic>
              <a:graphicData uri="http://schemas.openxmlformats.org/drawingml/2006/picture">
                <pic:pic>
                  <pic:nvPicPr>
                    <pic:cNvPr id="103" name="ic-checklis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Răspunde la următoarele cerințe: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Scrie formula Leibniz–Newton: ................................</w:t>
      </w:r>
      <w:r>
        <w:rPr>
          <w:b/>
          <w:color w:val="B3001B"/>
        </w:rPr>
        <w:t xml:space="preserve">   →  ∫ de la a la b din f = F(b) − F(a)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Câte puncte se acordă din oficiu la bacalaureat? ____</w:t>
      </w:r>
      <w:r>
        <w:rPr>
          <w:b/>
          <w:color w:val="B3001B"/>
        </w:rPr>
        <w:t xml:space="preserve">   →  10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Scrie formula discriminantului ecuației de gradul al II-lea: ..................</w:t>
      </w:r>
      <w:r>
        <w:rPr>
          <w:b/>
          <w:color w:val="B3001B"/>
        </w:rPr>
        <w:t xml:space="preserve">   →  Δ = b² − 4ac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04" name="ic-checklist"/>
            <a:graphic>
              <a:graphicData uri="http://schemas.openxmlformats.org/drawingml/2006/picture">
                <pic:pic>
                  <pic:nvPicPr>
                    <pic:cNvPr id="104" name="ic-checklis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Completează răspunsurile: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Cât timp de lucru se acordă la proba scrisă de matematică? ................</w:t>
      </w:r>
      <w:r>
        <w:rPr>
          <w:b/>
          <w:color w:val="B3001B"/>
        </w:rPr>
        <w:t xml:space="preserve">   →  3 ore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Scrie formula combinărilor: ..........................</w:t>
      </w:r>
      <w:r>
        <w:rPr>
          <w:b/>
          <w:color w:val="B3001B"/>
        </w:rPr>
        <w:t xml:space="preserve">   →  Cₙᵏ = n! / (k!·(n − k)!)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Scrie formula derivatei funcției putere: ....................</w:t>
      </w:r>
      <w:r>
        <w:rPr>
          <w:b/>
          <w:color w:val="B3001B"/>
        </w:rPr>
        <w:t xml:space="preserve">   →  (xⁿ)′ = n·xⁿ⁻¹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05" name="ic-checklist"/>
            <a:graphic>
              <a:graphicData uri="http://schemas.openxmlformats.org/drawingml/2006/picture">
                <pic:pic>
                  <pic:nvPicPr>
                    <pic:cNvPr id="105" name="ic-checklis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răspunsul corect pentru fiecare cerință: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Scrie formula modulului unui număr complex z = a + bi: ....................</w:t>
      </w:r>
      <w:r>
        <w:rPr>
          <w:b/>
          <w:color w:val="B3001B"/>
        </w:rPr>
        <w:t xml:space="preserve">   →  |z| = √(a² + b²)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Scrie relațiile lui Viète pentru ecuația de gradul al II-lea: ..........................</w:t>
      </w:r>
      <w:r>
        <w:rPr>
          <w:b/>
          <w:color w:val="B3001B"/>
        </w:rPr>
        <w:t xml:space="preserve">   →  S = −b/a, P = c/a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Scrie formula sumei primilor n termeni ai progresiei aritmetice: ........................</w:t>
      </w:r>
      <w:r>
        <w:rPr>
          <w:b/>
          <w:color w:val="B3001B"/>
        </w:rPr>
        <w:t xml:space="preserve">   →  Sₙ = (a₁ + aₙ)·n / 2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06" name="ic-checklist"/>
            <a:graphic>
              <a:graphicData uri="http://schemas.openxmlformats.org/drawingml/2006/picture">
                <pic:pic>
                  <pic:nvPicPr>
                    <pic:cNvPr id="106" name="ic-checklis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Rezolvă cerințele de mai jos: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Câte subiecte are proba de matematică de la bacalaureat? ____</w:t>
      </w:r>
      <w:r>
        <w:rPr>
          <w:b/>
          <w:color w:val="B3001B"/>
        </w:rPr>
        <w:t xml:space="preserve">   →  3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Scrie formula termenului general al progresiei aritmetice: ......................</w:t>
      </w:r>
      <w:r>
        <w:rPr>
          <w:b/>
          <w:color w:val="B3001B"/>
        </w:rPr>
        <w:t xml:space="preserve">   →  aₙ = a₁ + (n − 1)r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07" name="ic-list"/>
            <a:graphic>
              <a:graphicData uri="http://schemas.openxmlformats.org/drawingml/2006/picture">
                <pic:pic>
                  <pic:nvPicPr>
                    <pic:cNvPr id="107" name="ic-list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Încercuiește litera corespunzătoare răspunsului corect:</w:t>
      </w:r>
      <w:r>
        <w:rPr>
          <w:color w:val="868D99"/>
          <w:sz w:val="15"/>
          <w:szCs w:val="15"/>
        </w:rPr>
        <w:t xml:space="preserve">   (30p)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Care este condiția ca o matrice pătratică să fie inversabilă?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a) determinantul să fie nenul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b) să fie simetrică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c) să aibă elemente pozitive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d) să fie de ordinul 2</w:t>
      </w:r>
      <w:r>
        <w:rPr>
          <w:b/>
          <w:color w:val="B3001B"/>
        </w:rPr>
        <w:t xml:space="preserve">   →  determinantul să fie nenul</w:t>
      </w:r>
    </w:p>
    <w:p>
      <w:pPr>
        <w:pBdr>
          <w:bottom w:val="single" w:sz="6" w:space="1" w:color="3C63D8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08" name="ic-trophy"/>
            <a:graphic>
              <a:graphicData uri="http://schemas.openxmlformats.org/drawingml/2006/picture">
                <pic:pic>
                  <pic:nvPicPr>
                    <pic:cNvPr id="108" name="ic-trophy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Se acordă 10 puncte din oficiu. Total: 100 de puncte.</w:t>
      </w:r>
      <w:r>
        <w:rPr/>
        <w:t xml:space="preserve">     </w:t>
      </w:r>
      <w:r>
        <w:drawing>
          <wp:inline distT="0" distB="0" distL="0" distR="0">
            <wp:extent cx="127000" cy="127000"/>
            <wp:docPr id="109" name="ic-clock"/>
            <a:graphic>
              <a:graphicData uri="http://schemas.openxmlformats.org/drawingml/2006/picture">
                <pic:pic>
                  <pic:nvPicPr>
                    <pic:cNvPr id="109" name="ic-clock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Timp de lucru: 15 minute.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1"/>
        <w:szCs w:val="21"/>
        <w:lang w:val="ro-RO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matematica.png"/><Relationship Id="rIdImg3" Type="http://schemas.openxmlformats.org/officeDocument/2006/relationships/image" Target="media/ic-checklist.png"/><Relationship Id="rIdImg4" Type="http://schemas.openxmlformats.org/officeDocument/2006/relationships/image" Target="media/ic-list.png"/><Relationship Id="rIdImg5" Type="http://schemas.openxmlformats.org/officeDocument/2006/relationships/image" Target="media/ic-trophy.png"/><Relationship Id="rIdImg6" Type="http://schemas.openxmlformats.org/officeDocument/2006/relationships/image" Target="media/ic-clock.png"/></Relationships>
</file>