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XII-a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Variantă de bacalaureat — Matematică M_mate-info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Proba E. c) · Matematică M_mate-info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Clasa: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bulb"/>
            <a:graphic>
              <a:graphicData uri="http://schemas.openxmlformats.org/drawingml/2006/picture">
                <pic:pic>
                  <pic:nvPicPr>
                    <pic:cNvPr id="106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Determinați termenul cerut al progresiei aritmetice: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a₁ = −3, r = −6 → a₁₉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7" name="ic-bulb"/>
            <a:graphic>
              <a:graphicData uri="http://schemas.openxmlformats.org/drawingml/2006/picture">
                <pic:pic>
                  <pic:nvPicPr>
                    <pic:cNvPr id="107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Determinați coordonatele vârfului parabolei: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f(x) = −x</w:t>
      </w:r>
      <w:r>
        <w:rPr>
          <w:vertAlign w:val="superscript"/>
        </w:rPr>
        <w:t xml:space="preserve">2</w:t>
      </w:r>
      <w:r>
        <w:rPr/>
        <w:t xml:space="preserve"> − 8x + 5   V( ____ , _____ )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8" name="ic-bulb"/>
            <a:graphic>
              <a:graphicData uri="http://schemas.openxmlformats.org/drawingml/2006/picture">
                <pic:pic>
                  <pic:nvPicPr>
                    <pic:cNvPr id="108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Rezolvați în mulțimea numerelor reale ecuația: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5</w:t>
      </w:r>
      <w:r>
        <w:rPr>
          <w:vertAlign w:val="superscript"/>
        </w:rPr>
        <w:t xml:space="preserve">x−4</w:t>
      </w:r>
      <w:r>
        <w:rPr/>
        <w:t xml:space="preserve"> = 5   x = 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9" name="ic-bulb"/>
            <a:graphic>
              <a:graphicData uri="http://schemas.openxmlformats.org/drawingml/2006/picture">
                <pic:pic>
                  <pic:nvPicPr>
                    <pic:cNvPr id="109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Calculați: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C₅</w:t>
      </w:r>
      <w:r>
        <w:rPr>
          <w:vertAlign w:val="superscript"/>
        </w:rPr>
        <w:t xml:space="preserve">3</w:t>
      </w:r>
      <w:r>
        <w:rPr/>
        <w:t xml:space="preserve"> = 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10" name="ic-bulb"/>
            <a:graphic>
              <a:graphicData uri="http://schemas.openxmlformats.org/drawingml/2006/picture">
                <pic:pic>
                  <pic:nvPicPr>
                    <pic:cNvPr id="110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Calculați produsul scalar al vectorilor: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u = (−5, 6), v = (7, −7) → u · v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11" name="ic-bulb"/>
            <a:graphic>
              <a:graphicData uri="http://schemas.openxmlformats.org/drawingml/2006/picture">
                <pic:pic>
                  <pic:nvPicPr>
                    <pic:cNvPr id="111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Se consideră matricea </w:t>
      </w:r>
      <w:r>
        <w:rPr>
          <w:b/>
        </w:rPr>
        <w:t xml:space="preserve">A</w:t>
      </w:r>
      <w:r>
        <w:rPr>
          <w:b/>
        </w:rPr>
        <w:t xml:space="preserve"> = ( −2  0 ; 2  4 ), cu elemente numere reale. Matricele se scriu pe rânduri, separate prin „;".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Calculați det(</w:t>
      </w:r>
      <w:r>
        <w:rPr>
          <w:b/>
        </w:rPr>
        <w:t xml:space="preserve">A</w:t>
      </w:r>
      <w:r>
        <w:rPr/>
        <w:t xml:space="preserve">).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Calculați </w:t>
      </w:r>
      <w:r>
        <w:rPr>
          <w:b/>
        </w:rPr>
        <w:t xml:space="preserve">A</w:t>
      </w:r>
      <w:r>
        <w:rPr>
          <w:vertAlign w:val="superscript"/>
        </w:rPr>
        <w:t xml:space="preserve">2</w:t>
      </w:r>
      <w:r>
        <w:rPr/>
        <w:t xml:space="preserve">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Determinați numerele reale </w:t>
      </w:r>
      <w:r>
        <w:rPr>
          <w:i/>
        </w:rPr>
        <w:t xml:space="preserve">x</w:t>
      </w:r>
      <w:r>
        <w:rPr/>
        <w:t xml:space="preserve"> pentru care det(</w:t>
      </w:r>
      <w:r>
        <w:rPr>
          <w:b/>
        </w:rPr>
        <w:t xml:space="preserve">A</w:t>
      </w:r>
      <w:r>
        <w:rPr/>
        <w:t xml:space="preserve"> − </w:t>
      </w:r>
      <w:r>
        <w:rPr>
          <w:i/>
        </w:rPr>
        <w:t xml:space="preserve">x</w:t>
      </w:r>
      <w:r>
        <w:rPr>
          <w:b/>
        </w:rPr>
        <w:t xml:space="preserve">I</w:t>
      </w:r>
      <w:r>
        <w:rPr>
          <w:vertAlign w:val="superscript"/>
        </w:rPr>
        <w:t xml:space="preserve">2</w:t>
      </w:r>
      <w:r>
        <w:rPr/>
        <w:t xml:space="preserve">) = 0.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7. </w:t>
      </w:r>
      <w:r>
        <w:drawing>
          <wp:inline distT="0" distB="0" distL="0" distR="0">
            <wp:extent cx="139700" cy="139700"/>
            <wp:docPr id="112" name="ic-bulb"/>
            <a:graphic>
              <a:graphicData uri="http://schemas.openxmlformats.org/drawingml/2006/picture">
                <pic:pic>
                  <pic:nvPicPr>
                    <pic:cNvPr id="112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mulțimea numerelor reale se definește legea de compoziție </w:t>
      </w:r>
      <w:r>
        <w:rPr>
          <w:b/>
          <w:i/>
        </w:rPr>
        <w:t xml:space="preserve">x</w:t>
      </w:r>
      <w:r>
        <w:rPr>
          <w:b/>
        </w:rPr>
        <w:t xml:space="preserve"> ∗ </w:t>
      </w:r>
      <w:r>
        <w:rPr>
          <w:b/>
          <w:i/>
        </w:rPr>
        <w:t xml:space="preserve">y</w:t>
      </w:r>
      <w:r>
        <w:rPr>
          <w:b/>
        </w:rPr>
        <w:t xml:space="preserve"> = </w:t>
      </w:r>
      <w:r>
        <w:rPr>
          <w:b/>
          <w:i/>
        </w:rPr>
        <w:t xml:space="preserve">xy</w:t>
      </w:r>
      <w:r>
        <w:rPr>
          <w:b/>
        </w:rPr>
        <w:t xml:space="preserve"> − 3(</w:t>
      </w:r>
      <w:r>
        <w:rPr>
          <w:b/>
          <w:i/>
        </w:rPr>
        <w:t xml:space="preserve">x</w:t>
      </w:r>
      <w:r>
        <w:rPr>
          <w:b/>
        </w:rPr>
        <w:t xml:space="preserve"> + </w:t>
      </w:r>
      <w:r>
        <w:rPr>
          <w:b/>
          <w:i/>
        </w:rPr>
        <w:t xml:space="preserve">y</w:t>
      </w:r>
      <w:r>
        <w:rPr>
          <w:b/>
        </w:rPr>
        <w:t xml:space="preserve">) + 12.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Arătați că </w:t>
      </w:r>
      <w:r>
        <w:rPr>
          <w:i/>
        </w:rPr>
        <w:t xml:space="preserve">x</w:t>
      </w:r>
      <w:r>
        <w:rPr/>
        <w:t xml:space="preserve"> ∗ </w:t>
      </w:r>
      <w:r>
        <w:rPr>
          <w:i/>
        </w:rPr>
        <w:t xml:space="preserve">y</w:t>
      </w:r>
      <w:r>
        <w:rPr/>
        <w:t xml:space="preserve"> = (</w:t>
      </w:r>
      <w:r>
        <w:rPr>
          <w:i/>
        </w:rPr>
        <w:t xml:space="preserve">x</w:t>
      </w:r>
      <w:r>
        <w:rPr/>
        <w:t xml:space="preserve"> − 3)(</w:t>
      </w:r>
      <w:r>
        <w:rPr>
          <w:i/>
        </w:rPr>
        <w:t xml:space="preserve">y</w:t>
      </w:r>
      <w:r>
        <w:rPr/>
        <w:t xml:space="preserve"> − 3) + 3, pentru orice numere reale </w:t>
      </w:r>
      <w:r>
        <w:rPr>
          <w:i/>
        </w:rPr>
        <w:t xml:space="preserve">x</w:t>
      </w:r>
      <w:r>
        <w:rPr/>
        <w:t xml:space="preserve"> și </w:t>
      </w:r>
      <w:r>
        <w:rPr>
          <w:i/>
        </w:rPr>
        <w:t xml:space="preserve">y</w:t>
      </w:r>
      <w:r>
        <w:rPr/>
        <w:t xml:space="preserve">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Determinați elementul neutru al legii de compoziție.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Rezolvați în mulțimea numerelor reale ecuația </w:t>
      </w:r>
      <w:r>
        <w:rPr>
          <w:i/>
        </w:rPr>
        <w:t xml:space="preserve">x</w:t>
      </w:r>
      <w:r>
        <w:rPr/>
        <w:t xml:space="preserve"> ∗ </w:t>
      </w:r>
      <w:r>
        <w:rPr>
          <w:i/>
        </w:rPr>
        <w:t xml:space="preserve">x</w:t>
      </w:r>
      <w:r>
        <w:rPr/>
        <w:t xml:space="preserve"> = 3.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8. </w:t>
      </w:r>
      <w:r>
        <w:drawing>
          <wp:inline distT="0" distB="0" distL="0" distR="0">
            <wp:extent cx="139700" cy="139700"/>
            <wp:docPr id="113" name="ic-bulb"/>
            <a:graphic>
              <a:graphicData uri="http://schemas.openxmlformats.org/drawingml/2006/picture">
                <pic:pic>
                  <pic:nvPicPr>
                    <pic:cNvPr id="113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Se consideră funcția </w:t>
      </w:r>
      <w:r>
        <w:rPr>
          <w:b/>
          <w:i/>
        </w:rPr>
        <w:t xml:space="preserve">f</w:t>
      </w:r>
      <w:r>
        <w:rPr>
          <w:b/>
        </w:rPr>
        <w:t xml:space="preserve"> : ℝ → ℝ, </w:t>
      </w:r>
      <w:r>
        <w:rPr>
          <w:b/>
          <w:i/>
        </w:rPr>
        <w:t xml:space="preserve">f</w:t>
      </w:r>
      <w:r>
        <w:rPr>
          <w:b/>
        </w:rPr>
        <w:t xml:space="preserve">(</w:t>
      </w:r>
      <w:r>
        <w:rPr>
          <w:b/>
          <w:i/>
        </w:rPr>
        <w:t xml:space="preserve">x</w:t>
      </w:r>
      <w:r>
        <w:rPr>
          <w:b/>
        </w:rPr>
        <w:t xml:space="preserve">) = x</w:t>
      </w:r>
      <w:r>
        <w:rPr>
          <w:b/>
          <w:vertAlign w:val="superscript"/>
        </w:rPr>
        <w:t xml:space="preserve">3</w:t>
      </w:r>
      <w:r>
        <w:rPr>
          <w:b/>
        </w:rPr>
        <w:t xml:space="preserve"> − 3x</w:t>
      </w:r>
      <w:r>
        <w:rPr>
          <w:b/>
          <w:vertAlign w:val="superscript"/>
        </w:rPr>
        <w:t xml:space="preserve">2</w:t>
      </w:r>
      <w:r>
        <w:rPr>
          <w:b/>
        </w:rPr>
        <w:t xml:space="preserve">  + 3.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Calculați </w:t>
      </w:r>
      <w:r>
        <w:rPr>
          <w:i/>
        </w:rPr>
        <w:t xml:space="preserve">f</w:t>
      </w:r>
      <w:r>
        <w:rPr/>
        <w:t xml:space="preserve">′(</w:t>
      </w:r>
      <w:r>
        <w:rPr>
          <w:i/>
        </w:rPr>
        <w:t xml:space="preserve">x</w:t>
      </w:r>
      <w:r>
        <w:rPr/>
        <w:t xml:space="preserve">), </w:t>
      </w:r>
      <w:r>
        <w:rPr>
          <w:i/>
        </w:rPr>
        <w:t xml:space="preserve">x</w:t>
      </w:r>
      <w:r>
        <w:rPr/>
        <w:t xml:space="preserve"> ∈ ℝ.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Determinați intervalele de monotonie ale funcției </w:t>
      </w:r>
      <w:r>
        <w:rPr>
          <w:i/>
        </w:rPr>
        <w:t xml:space="preserve">f</w:t>
      </w:r>
      <w:r>
        <w:rPr/>
        <w:t xml:space="preserve">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Determinați ecuația tangentei la graficul funcției </w:t>
      </w:r>
      <w:r>
        <w:rPr>
          <w:i/>
        </w:rPr>
        <w:t xml:space="preserve">f</w:t>
      </w:r>
      <w:r>
        <w:rPr/>
        <w:t xml:space="preserve"> în punctul de abscisă </w:t>
      </w:r>
      <w:r>
        <w:rPr>
          <w:i/>
        </w:rPr>
        <w:t xml:space="preserve">x</w:t>
      </w:r>
      <w:r>
        <w:rPr/>
        <w:t xml:space="preserve">₀ = 0.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9. </w:t>
      </w:r>
      <w:r>
        <w:drawing>
          <wp:inline distT="0" distB="0" distL="0" distR="0">
            <wp:extent cx="139700" cy="139700"/>
            <wp:docPr id="114" name="ic-bulb"/>
            <a:graphic>
              <a:graphicData uri="http://schemas.openxmlformats.org/drawingml/2006/picture">
                <pic:pic>
                  <pic:nvPicPr>
                    <pic:cNvPr id="114" name="ic-bulb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Se consideră funcția </w:t>
      </w:r>
      <w:r>
        <w:rPr>
          <w:b/>
          <w:i/>
        </w:rPr>
        <w:t xml:space="preserve">f</w:t>
      </w:r>
      <w:r>
        <w:rPr>
          <w:b/>
        </w:rPr>
        <w:t xml:space="preserve"> : ℝ → ℝ, </w:t>
      </w:r>
      <w:r>
        <w:rPr>
          <w:b/>
          <w:i/>
        </w:rPr>
        <w:t xml:space="preserve">f</w:t>
      </w:r>
      <w:r>
        <w:rPr>
          <w:b/>
        </w:rPr>
        <w:t xml:space="preserve">(</w:t>
      </w:r>
      <w:r>
        <w:rPr>
          <w:b/>
          <w:i/>
        </w:rPr>
        <w:t xml:space="preserve">x</w:t>
      </w:r>
      <w:r>
        <w:rPr>
          <w:b/>
        </w:rPr>
        <w:t xml:space="preserve">) = 9x</w:t>
      </w:r>
      <w:r>
        <w:rPr>
          <w:b/>
          <w:vertAlign w:val="superscript"/>
        </w:rPr>
        <w:t xml:space="preserve">2</w:t>
      </w:r>
      <w:r>
        <w:rPr>
          <w:b/>
        </w:rPr>
        <w:t xml:space="preserve"> − 6x + 1.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Determinați o primitivă a funcției </w:t>
      </w:r>
      <w:r>
        <w:rPr>
          <w:i/>
        </w:rPr>
        <w:t xml:space="preserve">f</w:t>
      </w:r>
      <w:r>
        <w:rPr/>
        <w:t xml:space="preserve"> pe ℝ.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Calculați ∫₀¹ </w:t>
      </w:r>
      <w:r>
        <w:rPr>
          <w:i/>
        </w:rPr>
        <w:t xml:space="preserve">f</w:t>
      </w:r>
      <w:r>
        <w:rPr/>
        <w:t xml:space="preserve">(</w:t>
      </w:r>
      <w:r>
        <w:rPr>
          <w:i/>
        </w:rPr>
        <w:t xml:space="preserve">x</w:t>
      </w:r>
      <w:r>
        <w:rPr/>
        <w:t xml:space="preserve">) d</w:t>
      </w:r>
      <w:r>
        <w:rPr>
          <w:i/>
        </w:rPr>
        <w:t xml:space="preserve">x</w:t>
      </w:r>
      <w:r>
        <w:rPr/>
        <w:t xml:space="preserve">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Calculați ∫₀² </w:t>
      </w:r>
      <w:r>
        <w:rPr>
          <w:i/>
        </w:rPr>
        <w:t xml:space="preserve">f</w:t>
      </w:r>
      <w:r>
        <w:rPr/>
        <w:t xml:space="preserve">(</w:t>
      </w:r>
      <w:r>
        <w:rPr>
          <w:i/>
        </w:rPr>
        <w:t xml:space="preserve">x</w:t>
      </w:r>
      <w:r>
        <w:rPr/>
        <w:t xml:space="preserve">) d</w:t>
      </w:r>
      <w:r>
        <w:rPr>
          <w:i/>
        </w:rPr>
        <w:t xml:space="preserve">x</w:t>
      </w:r>
      <w:r>
        <w:rPr/>
        <w:t xml:space="preserve">.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15" name="ic-trophy"/>
            <a:graphic>
              <a:graphicData uri="http://schemas.openxmlformats.org/drawingml/2006/picture">
                <pic:pic>
                  <pic:nvPicPr>
                    <pic:cNvPr id="115" name="ic-trophy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16" name="ic-clock"/>
            <a:graphic>
              <a:graphicData uri="http://schemas.openxmlformats.org/drawingml/2006/picture">
                <pic:pic>
                  <pic:nvPicPr>
                    <pic:cNvPr id="116" name="ic-clock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3 ore.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bulb.png"/><Relationship Id="rIdImg7" Type="http://schemas.openxmlformats.org/officeDocument/2006/relationships/image" Target="media/ic-trophy.png"/><Relationship Id="rIdImg8" Type="http://schemas.openxmlformats.org/officeDocument/2006/relationships/image" Target="media/ic-clock.png"/></Relationships>
</file>